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BF" w:rsidRDefault="00B218BF" w:rsidP="00B218BF">
      <w:pPr>
        <w:jc w:val="both"/>
      </w:pPr>
      <w:r>
        <w:t xml:space="preserve">Informácia pre verejnosť </w:t>
      </w:r>
      <w:r w:rsidR="004B4D17">
        <w:t xml:space="preserve">o </w:t>
      </w:r>
      <w:bookmarkStart w:id="0" w:name="_GoBack"/>
      <w:bookmarkEnd w:id="0"/>
      <w:r>
        <w:t xml:space="preserve">správe o hodnotení </w:t>
      </w:r>
      <w:r w:rsidR="00306E11">
        <w:t xml:space="preserve">strategického dokumentu </w:t>
      </w:r>
      <w:r>
        <w:t xml:space="preserve"> „</w:t>
      </w:r>
      <w:r w:rsidR="00306E11" w:rsidRPr="00941CDF">
        <w:rPr>
          <w:b/>
          <w:sz w:val="24"/>
          <w:szCs w:val="24"/>
        </w:rPr>
        <w:t>Regionálna integrovaná územná stratégia (RIÚS) Košického samosprávneho kraja</w:t>
      </w:r>
      <w:r w:rsidR="00306E11">
        <w:rPr>
          <w:sz w:val="24"/>
          <w:szCs w:val="24"/>
        </w:rPr>
        <w:t xml:space="preserve"> </w:t>
      </w:r>
      <w:r w:rsidR="00306E11" w:rsidRPr="00306E11">
        <w:rPr>
          <w:rFonts w:ascii="Times New Roman" w:hAnsi="Times New Roman" w:cs="Times New Roman"/>
          <w:b/>
          <w:sz w:val="24"/>
          <w:szCs w:val="24"/>
        </w:rPr>
        <w:t>na roky 2014 - 2020</w:t>
      </w:r>
      <w:r>
        <w:t>“</w:t>
      </w:r>
      <w:r w:rsidRPr="00B218BF">
        <w:t xml:space="preserve"> </w:t>
      </w:r>
      <w:r>
        <w:t>v zmysle zákona 24/2006 Z. z. o posudzovaní vplyvov na životné prostredie a o zmene a doplnení niektorých zákonov v znení neskorších predpisov (ďalej len „zákon“).</w:t>
      </w:r>
    </w:p>
    <w:p w:rsidR="00B218BF" w:rsidRDefault="00B218BF" w:rsidP="00B218BF">
      <w:pPr>
        <w:jc w:val="both"/>
      </w:pPr>
      <w:r>
        <w:t xml:space="preserve">Okresný úrad Košice, odbor starostlivosti o životné prostredie, oddelenie ochrany prírody                       a vybraných zložiek životného prostredia, Komenského 52, 040 01 Košice, oznamuje verejnosti,           že </w:t>
      </w:r>
      <w:r w:rsidR="00306E11">
        <w:t>strategický dokument</w:t>
      </w:r>
      <w:r>
        <w:t xml:space="preserve"> „</w:t>
      </w:r>
      <w:r w:rsidR="00306E11" w:rsidRPr="00941CDF">
        <w:rPr>
          <w:b/>
          <w:sz w:val="24"/>
          <w:szCs w:val="24"/>
        </w:rPr>
        <w:t>Regionálna integrovaná územná stratégia (RIÚS) Košického samosprávneho kraja</w:t>
      </w:r>
      <w:r w:rsidR="00306E11">
        <w:rPr>
          <w:sz w:val="24"/>
          <w:szCs w:val="24"/>
        </w:rPr>
        <w:t xml:space="preserve"> </w:t>
      </w:r>
      <w:r w:rsidR="00306E11" w:rsidRPr="00306E11">
        <w:rPr>
          <w:rFonts w:ascii="Times New Roman" w:hAnsi="Times New Roman" w:cs="Times New Roman"/>
          <w:b/>
          <w:sz w:val="24"/>
          <w:szCs w:val="24"/>
        </w:rPr>
        <w:t>na roky 2014 - 2020</w:t>
      </w:r>
      <w:r>
        <w:t xml:space="preserve">“ podlieha posudzovaniu v štádiu predloženia správy </w:t>
      </w:r>
      <w:r w:rsidR="00306E11">
        <w:t xml:space="preserve">     </w:t>
      </w:r>
      <w:r>
        <w:t xml:space="preserve">o hodnotení v zmysle § </w:t>
      </w:r>
      <w:r w:rsidR="00306E11">
        <w:t>9</w:t>
      </w:r>
      <w:r>
        <w:t xml:space="preserve"> zákona.</w:t>
      </w:r>
    </w:p>
    <w:p w:rsidR="00306E11" w:rsidRDefault="00B218BF" w:rsidP="00B218BF">
      <w:pPr>
        <w:jc w:val="both"/>
      </w:pPr>
      <w:r>
        <w:t xml:space="preserve">Okresný úrad Košice, odbor starostlivosti o životné prostredie, oddelenie ochrany prírody                      a vybraných zložiek životného prostredia, na úseku posudzovania vplyvov na životné prostredie,       ako príslušný orgán štátnej správy podľa § 1 a § 5 zákona č. 525/2003 Z. z. o štátnej správe starostlivosti o životné prostredie a o zmene a doplnení niektorých zákonov v znení neskorších predpisov </w:t>
      </w:r>
      <w:proofErr w:type="spellStart"/>
      <w:r>
        <w:t>obdržal</w:t>
      </w:r>
      <w:proofErr w:type="spellEnd"/>
      <w:r>
        <w:t xml:space="preserve"> dňa </w:t>
      </w:r>
      <w:r w:rsidR="00306E11">
        <w:t>22.04.2016</w:t>
      </w:r>
      <w:r>
        <w:t xml:space="preserve"> správu o hodnotení </w:t>
      </w:r>
      <w:r w:rsidR="00306E11">
        <w:t>strategického dokumentu</w:t>
      </w:r>
      <w:r w:rsidR="000A1B48">
        <w:t xml:space="preserve"> </w:t>
      </w:r>
      <w:r w:rsidR="00306E11">
        <w:t>„</w:t>
      </w:r>
      <w:r w:rsidR="00306E11" w:rsidRPr="00941CDF">
        <w:rPr>
          <w:b/>
          <w:sz w:val="24"/>
          <w:szCs w:val="24"/>
        </w:rPr>
        <w:t>Regionálna integrovaná územná stratégia (RIÚS) Košického samosprávneho kraja</w:t>
      </w:r>
      <w:r w:rsidR="00306E11">
        <w:rPr>
          <w:sz w:val="24"/>
          <w:szCs w:val="24"/>
        </w:rPr>
        <w:t xml:space="preserve"> </w:t>
      </w:r>
      <w:r w:rsidR="00306E11" w:rsidRPr="00306E11">
        <w:rPr>
          <w:rFonts w:ascii="Times New Roman" w:hAnsi="Times New Roman" w:cs="Times New Roman"/>
          <w:b/>
          <w:sz w:val="24"/>
          <w:szCs w:val="24"/>
        </w:rPr>
        <w:t>na roky 2014 - 2020</w:t>
      </w:r>
      <w:r w:rsidR="00306E11">
        <w:t>“ obstarávateľa</w:t>
      </w:r>
      <w:r w:rsidR="000A1B48">
        <w:t xml:space="preserve"> </w:t>
      </w:r>
      <w:r w:rsidR="00306E11">
        <w:t>Úradu Košického samosprávneho kraja, Nám. Maratónu mieru 1, 042 66 Košice.</w:t>
      </w:r>
    </w:p>
    <w:p w:rsidR="00B218BF" w:rsidRDefault="00B218BF" w:rsidP="00B218BF">
      <w:pPr>
        <w:jc w:val="both"/>
      </w:pPr>
      <w:r>
        <w:t>Informácie o</w:t>
      </w:r>
      <w:r w:rsidR="00306E11">
        <w:t> strategickom dokumente</w:t>
      </w:r>
      <w:r>
        <w:t xml:space="preserve">, ktorý je predmetom </w:t>
      </w:r>
      <w:r w:rsidR="0053640A">
        <w:t>posudzovania</w:t>
      </w:r>
      <w:r>
        <w:t xml:space="preserve"> je možné získať </w:t>
      </w:r>
      <w:r w:rsidR="00306E11">
        <w:t xml:space="preserve">                   </w:t>
      </w:r>
      <w:r>
        <w:t>u príslušného orgánu a</w:t>
      </w:r>
      <w:r w:rsidR="00306E11" w:rsidRPr="00306E11">
        <w:t xml:space="preserve"> </w:t>
      </w:r>
      <w:r w:rsidR="00306E11">
        <w:t>obstarávateľa Úradu Košického samosprávneho kraja, Nám. Maratónu mieru 1, 042 66 Košice.</w:t>
      </w:r>
    </w:p>
    <w:p w:rsidR="003F7A22" w:rsidRDefault="00B218BF" w:rsidP="00B218BF">
      <w:pPr>
        <w:jc w:val="both"/>
      </w:pPr>
      <w:r>
        <w:t xml:space="preserve">Relevantné informácie sú sprístupnené v Informačnom systéme EIA/SEA na stránke </w:t>
      </w:r>
    </w:p>
    <w:p w:rsidR="00306E11" w:rsidRDefault="004B4D17" w:rsidP="00B218BF">
      <w:pPr>
        <w:jc w:val="both"/>
      </w:pPr>
      <w:hyperlink r:id="rId5" w:history="1">
        <w:r w:rsidR="00306E11" w:rsidRPr="000B46BB">
          <w:rPr>
            <w:rStyle w:val="Hypertextovprepojenie"/>
          </w:rPr>
          <w:t>https://www.enviroportal.sk/sk/eia/detail/regionalna-integrovana-strategia-rius-kosickeho-samospravneho-kraja</w:t>
        </w:r>
      </w:hyperlink>
    </w:p>
    <w:p w:rsidR="003F7A22" w:rsidRDefault="003F7A22" w:rsidP="003F7A22">
      <w:pPr>
        <w:jc w:val="both"/>
      </w:pPr>
      <w:r>
        <w:t xml:space="preserve">Dotknutá obec do 3 pracovných dní od doručenia správy o hodnotení  </w:t>
      </w:r>
      <w:r w:rsidR="00C60364">
        <w:t xml:space="preserve">strategického dokumentu a návrhu strategického dokumentu </w:t>
      </w:r>
      <w:r w:rsidRPr="003F7A22">
        <w:t xml:space="preserve">informuje </w:t>
      </w:r>
      <w:r>
        <w:t xml:space="preserve">o tom verejnosť spôsobom v mieste obvyklým </w:t>
      </w:r>
      <w:r w:rsidR="00C60364">
        <w:t xml:space="preserve">               </w:t>
      </w:r>
      <w:r>
        <w:t xml:space="preserve">a zároveň jej oznámi, kde a kedy možno do správy o hodnotení </w:t>
      </w:r>
      <w:r w:rsidR="00C60364">
        <w:t>strategického dokumentu a návrhu strategického dokumentu n</w:t>
      </w:r>
      <w:r>
        <w:t>ahliadnuť, robiť z nich výpisy, odpisy alebo na vlastné náklady zhotoviť kópie. Správa o</w:t>
      </w:r>
      <w:r w:rsidR="00C60364">
        <w:t> </w:t>
      </w:r>
      <w:r>
        <w:t>hodnotení</w:t>
      </w:r>
      <w:r w:rsidR="00C60364">
        <w:t xml:space="preserve"> strategického dokumentu a návrh strategického dokumentu</w:t>
      </w:r>
      <w:r>
        <w:t xml:space="preserve"> mus</w:t>
      </w:r>
      <w:r w:rsidR="00205389">
        <w:t>i</w:t>
      </w:r>
      <w:r w:rsidR="00C60364">
        <w:t>a</w:t>
      </w:r>
      <w:r>
        <w:t xml:space="preserve"> byť verejnosti prístupné najmenej na </w:t>
      </w:r>
      <w:r w:rsidR="00205389">
        <w:t>21</w:t>
      </w:r>
      <w:r>
        <w:t xml:space="preserve"> dní.</w:t>
      </w:r>
    </w:p>
    <w:p w:rsidR="003F7A22" w:rsidRDefault="00205389" w:rsidP="003F7A22">
      <w:pPr>
        <w:jc w:val="both"/>
      </w:pPr>
      <w:r>
        <w:t xml:space="preserve">Dotknuté orgány a dotknutá obec </w:t>
      </w:r>
      <w:r w:rsidR="005E7671" w:rsidRPr="005E7671">
        <w:t>doruči</w:t>
      </w:r>
      <w:r>
        <w:t>a</w:t>
      </w:r>
      <w:r w:rsidR="005E7671" w:rsidRPr="005E7671">
        <w:t xml:space="preserve"> príslušnému orgánu písomné stanovisk</w:t>
      </w:r>
      <w:r>
        <w:t>á</w:t>
      </w:r>
      <w:r w:rsidR="005E7671" w:rsidRPr="005E7671">
        <w:t xml:space="preserve"> k správe </w:t>
      </w:r>
      <w:r w:rsidR="00D02AD3">
        <w:t xml:space="preserve">               </w:t>
      </w:r>
      <w:r w:rsidR="005E7671" w:rsidRPr="005E7671">
        <w:t xml:space="preserve">o hodnotení </w:t>
      </w:r>
      <w:r>
        <w:t>strategického dokumentu najneskôr do 21 dní od doručenia (zverejnenia)správy o hodnotení strategického dokumentu a návrhu strategického dokumentu</w:t>
      </w:r>
      <w:r w:rsidR="005E7671" w:rsidRPr="005E7671">
        <w:t xml:space="preserve"> podľa § </w:t>
      </w:r>
      <w:r>
        <w:t>12</w:t>
      </w:r>
      <w:r w:rsidR="005E7671" w:rsidRPr="005E7671">
        <w:t xml:space="preserve"> ods. </w:t>
      </w:r>
      <w:r w:rsidR="005E7671">
        <w:t>1)</w:t>
      </w:r>
      <w:r w:rsidR="005E7671" w:rsidRPr="005E7671">
        <w:t xml:space="preserve"> zákona na adresu:</w:t>
      </w:r>
      <w:r w:rsidR="005E7671">
        <w:t xml:space="preserve"> </w:t>
      </w:r>
    </w:p>
    <w:p w:rsidR="003F7A22" w:rsidRDefault="003F7A22" w:rsidP="00164F39">
      <w:pPr>
        <w:spacing w:after="0" w:line="240" w:lineRule="auto"/>
        <w:jc w:val="both"/>
      </w:pPr>
      <w:r>
        <w:t>Okresný úrad Košice</w:t>
      </w:r>
    </w:p>
    <w:p w:rsidR="003F7A22" w:rsidRDefault="003F7A22" w:rsidP="00164F39">
      <w:pPr>
        <w:spacing w:after="0" w:line="240" w:lineRule="auto"/>
        <w:jc w:val="both"/>
      </w:pPr>
      <w:r>
        <w:t>Odbor starostlivosti o životné prostredie kraja</w:t>
      </w:r>
    </w:p>
    <w:p w:rsidR="003F7A22" w:rsidRDefault="003F7A22" w:rsidP="00164F39">
      <w:pPr>
        <w:spacing w:after="0" w:line="240" w:lineRule="auto"/>
        <w:jc w:val="both"/>
      </w:pPr>
      <w:r>
        <w:t>Komenského 52</w:t>
      </w:r>
    </w:p>
    <w:p w:rsidR="003F7A22" w:rsidRDefault="003F7A22" w:rsidP="00164F39">
      <w:pPr>
        <w:spacing w:after="0" w:line="240" w:lineRule="auto"/>
        <w:jc w:val="both"/>
      </w:pPr>
      <w:r>
        <w:t>040 01 Košice</w:t>
      </w:r>
    </w:p>
    <w:p w:rsidR="00164F39" w:rsidRDefault="00164F39" w:rsidP="00164F39">
      <w:pPr>
        <w:spacing w:after="0" w:line="240" w:lineRule="auto"/>
        <w:jc w:val="both"/>
      </w:pPr>
    </w:p>
    <w:p w:rsidR="00205389" w:rsidRDefault="00205389" w:rsidP="00B218BF">
      <w:pPr>
        <w:jc w:val="both"/>
      </w:pPr>
    </w:p>
    <w:p w:rsidR="00205389" w:rsidRDefault="00205389" w:rsidP="00B218BF">
      <w:pPr>
        <w:jc w:val="both"/>
      </w:pPr>
    </w:p>
    <w:p w:rsidR="00B218BF" w:rsidRDefault="00B218BF" w:rsidP="00B218BF">
      <w:pPr>
        <w:jc w:val="both"/>
      </w:pPr>
      <w:r>
        <w:lastRenderedPageBreak/>
        <w:t xml:space="preserve">Druh požadovaného povolenia pre realizáciu </w:t>
      </w:r>
      <w:r w:rsidR="00205389">
        <w:t>strategického dokumentu</w:t>
      </w:r>
      <w:r>
        <w:t>:</w:t>
      </w:r>
    </w:p>
    <w:p w:rsidR="00205389" w:rsidRDefault="00205389" w:rsidP="00205389">
      <w:pPr>
        <w:pStyle w:val="Default"/>
      </w:pPr>
    </w:p>
    <w:p w:rsidR="00205389" w:rsidRPr="00205389" w:rsidRDefault="00205389" w:rsidP="00205389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205389">
        <w:rPr>
          <w:rFonts w:asciiTheme="minorHAnsi" w:hAnsiTheme="minorHAnsi" w:cstheme="minorHAnsi"/>
          <w:sz w:val="23"/>
          <w:szCs w:val="23"/>
        </w:rPr>
        <w:t xml:space="preserve">Rozhodnutie MPRV SR </w:t>
      </w:r>
    </w:p>
    <w:p w:rsidR="00205389" w:rsidRDefault="00205389" w:rsidP="00B218BF">
      <w:pPr>
        <w:jc w:val="both"/>
      </w:pPr>
    </w:p>
    <w:p w:rsidR="00684894" w:rsidRDefault="00B218BF" w:rsidP="00B218BF">
      <w:pPr>
        <w:jc w:val="both"/>
      </w:pPr>
      <w:r>
        <w:t>Písomné stanovisko sa považuje za doručené, aj keď bolo v určenej lehote doručené dotknutej obci.</w:t>
      </w:r>
    </w:p>
    <w:sectPr w:rsidR="00684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BF"/>
    <w:rsid w:val="00065746"/>
    <w:rsid w:val="00077B9C"/>
    <w:rsid w:val="00084538"/>
    <w:rsid w:val="000A1B48"/>
    <w:rsid w:val="000E057E"/>
    <w:rsid w:val="00157D5F"/>
    <w:rsid w:val="00164F39"/>
    <w:rsid w:val="001E5C2B"/>
    <w:rsid w:val="001F062C"/>
    <w:rsid w:val="00205389"/>
    <w:rsid w:val="00226C0F"/>
    <w:rsid w:val="002A08A4"/>
    <w:rsid w:val="002F17A6"/>
    <w:rsid w:val="00306E11"/>
    <w:rsid w:val="00311E59"/>
    <w:rsid w:val="003674EF"/>
    <w:rsid w:val="00383497"/>
    <w:rsid w:val="003C73BB"/>
    <w:rsid w:val="003E4A96"/>
    <w:rsid w:val="003F7A22"/>
    <w:rsid w:val="004141D8"/>
    <w:rsid w:val="004214F9"/>
    <w:rsid w:val="00431B4E"/>
    <w:rsid w:val="00447352"/>
    <w:rsid w:val="004B4D17"/>
    <w:rsid w:val="0050619F"/>
    <w:rsid w:val="005239AC"/>
    <w:rsid w:val="0053640A"/>
    <w:rsid w:val="005A723A"/>
    <w:rsid w:val="005E7671"/>
    <w:rsid w:val="00653E8B"/>
    <w:rsid w:val="00677E5B"/>
    <w:rsid w:val="00684894"/>
    <w:rsid w:val="006D1B35"/>
    <w:rsid w:val="006E6A3E"/>
    <w:rsid w:val="0070389E"/>
    <w:rsid w:val="007623AC"/>
    <w:rsid w:val="00793E36"/>
    <w:rsid w:val="00810747"/>
    <w:rsid w:val="008164A7"/>
    <w:rsid w:val="00840662"/>
    <w:rsid w:val="00873B9E"/>
    <w:rsid w:val="008A18AC"/>
    <w:rsid w:val="008A7C53"/>
    <w:rsid w:val="008B753F"/>
    <w:rsid w:val="0090535B"/>
    <w:rsid w:val="009455F4"/>
    <w:rsid w:val="009A2E79"/>
    <w:rsid w:val="009B06EB"/>
    <w:rsid w:val="009E697A"/>
    <w:rsid w:val="009F56A5"/>
    <w:rsid w:val="00A26023"/>
    <w:rsid w:val="00A437AC"/>
    <w:rsid w:val="00A67E00"/>
    <w:rsid w:val="00A927AA"/>
    <w:rsid w:val="00AB5AEC"/>
    <w:rsid w:val="00AC2C80"/>
    <w:rsid w:val="00AD4348"/>
    <w:rsid w:val="00B000F4"/>
    <w:rsid w:val="00B17C29"/>
    <w:rsid w:val="00B218BF"/>
    <w:rsid w:val="00B4597F"/>
    <w:rsid w:val="00B4692B"/>
    <w:rsid w:val="00B8734A"/>
    <w:rsid w:val="00BB6D54"/>
    <w:rsid w:val="00BD5672"/>
    <w:rsid w:val="00C21918"/>
    <w:rsid w:val="00C34D41"/>
    <w:rsid w:val="00C528F0"/>
    <w:rsid w:val="00C52AA2"/>
    <w:rsid w:val="00C60364"/>
    <w:rsid w:val="00C96F0A"/>
    <w:rsid w:val="00CB7C00"/>
    <w:rsid w:val="00CE68E4"/>
    <w:rsid w:val="00D02AD3"/>
    <w:rsid w:val="00D1340D"/>
    <w:rsid w:val="00D6790D"/>
    <w:rsid w:val="00DC3B20"/>
    <w:rsid w:val="00DE2772"/>
    <w:rsid w:val="00F353CE"/>
    <w:rsid w:val="00F46B68"/>
    <w:rsid w:val="00F6115B"/>
    <w:rsid w:val="00F85F88"/>
    <w:rsid w:val="00F9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F7A22"/>
    <w:rPr>
      <w:color w:val="0000FF" w:themeColor="hyperlink"/>
      <w:u w:val="single"/>
    </w:rPr>
  </w:style>
  <w:style w:type="paragraph" w:customStyle="1" w:styleId="Default">
    <w:name w:val="Default"/>
    <w:rsid w:val="002053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F7A22"/>
    <w:rPr>
      <w:color w:val="0000FF" w:themeColor="hyperlink"/>
      <w:u w:val="single"/>
    </w:rPr>
  </w:style>
  <w:style w:type="paragraph" w:customStyle="1" w:styleId="Default">
    <w:name w:val="Default"/>
    <w:rsid w:val="002053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nviroportal.sk/sk/eia/detail/regionalna-integrovana-strategia-rius-kosickeho-samospravneho-kra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MZP SR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steinerova_l</dc:creator>
  <cp:lastModifiedBy>steinerova_l</cp:lastModifiedBy>
  <cp:revision>5</cp:revision>
  <dcterms:created xsi:type="dcterms:W3CDTF">2016-04-26T09:35:00Z</dcterms:created>
  <dcterms:modified xsi:type="dcterms:W3CDTF">2016-04-26T11:34:00Z</dcterms:modified>
</cp:coreProperties>
</file>